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06BF325D"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r>
      <w:r w:rsidR="00A71B18">
        <w:rPr>
          <w:rFonts w:ascii="Arial" w:hAnsi="Arial" w:cs="Arial"/>
          <w:b/>
          <w:bCs/>
          <w:sz w:val="28"/>
          <w:szCs w:val="28"/>
        </w:rPr>
        <w:t xml:space="preserve">St Thomas More Preschool </w:t>
      </w:r>
      <w:r w:rsidR="009D08F3" w:rsidRPr="00977948">
        <w:rPr>
          <w:rFonts w:ascii="Arial" w:hAnsi="Arial" w:cs="Arial"/>
          <w:b/>
          <w:bCs/>
          <w:sz w:val="28"/>
          <w:szCs w:val="28"/>
        </w:rPr>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213D1E83" w:rsidR="009B460E" w:rsidRPr="00125EA6"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125EA6" w:rsidRPr="00125EA6">
        <w:rPr>
          <w:b w:val="0"/>
          <w:sz w:val="22"/>
          <w:szCs w:val="22"/>
        </w:rPr>
        <w:t>St Thomas More Preschool</w:t>
      </w:r>
      <w:r w:rsidR="00125EA6">
        <w:rPr>
          <w:b w:val="0"/>
          <w:sz w:val="22"/>
          <w:szCs w:val="22"/>
        </w:rPr>
        <w:t xml:space="preserve"> </w:t>
      </w:r>
      <w:r w:rsidR="005E56EB">
        <w:rPr>
          <w:b w:val="0"/>
          <w:sz w:val="22"/>
          <w:szCs w:val="22"/>
        </w:rPr>
        <w:t>in August 2021</w:t>
      </w:r>
    </w:p>
    <w:p w14:paraId="28949CF2" w14:textId="78A3410C"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A71B18">
        <w:rPr>
          <w:sz w:val="22"/>
          <w:szCs w:val="22"/>
        </w:rPr>
        <w:t xml:space="preserve">’s </w:t>
      </w:r>
      <w:proofErr w:type="gramStart"/>
      <w:r w:rsidR="00A71B18">
        <w:rPr>
          <w:sz w:val="22"/>
          <w:szCs w:val="22"/>
        </w:rPr>
        <w:t>are</w:t>
      </w:r>
      <w:r w:rsidR="007035B0" w:rsidRPr="00702BF1">
        <w:rPr>
          <w:sz w:val="22"/>
          <w:szCs w:val="22"/>
        </w:rPr>
        <w:t>:</w:t>
      </w:r>
      <w:proofErr w:type="gramEnd"/>
      <w:r w:rsidRPr="00702BF1">
        <w:rPr>
          <w:sz w:val="22"/>
          <w:szCs w:val="22"/>
        </w:rPr>
        <w:t xml:space="preserve"> </w:t>
      </w:r>
      <w:r w:rsidR="00125EA6">
        <w:rPr>
          <w:b w:val="0"/>
          <w:bCs w:val="0"/>
          <w:sz w:val="22"/>
          <w:szCs w:val="22"/>
        </w:rPr>
        <w:t>Rhoda Breakell / Laura Staniland</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773545DC"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5E56EB"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40E336ED"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Staff must not be under the influence of alcohol or any other substance which may affect their ability to care for children. If staff are taking medication that they believe may impair them, they </w:t>
      </w:r>
      <w:r w:rsidR="000F1191">
        <w:rPr>
          <w:rFonts w:ascii="Arial" w:hAnsi="Arial" w:cs="Arial"/>
          <w:sz w:val="22"/>
          <w:szCs w:val="22"/>
        </w:rPr>
        <w:t xml:space="preserve">must </w:t>
      </w:r>
      <w:r w:rsidRPr="00702BF1">
        <w:rPr>
          <w:rFonts w:ascii="Arial" w:hAnsi="Arial" w:cs="Arial"/>
          <w:sz w:val="22"/>
          <w:szCs w:val="22"/>
        </w:rPr>
        <w:t>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24CCD6B5"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 xml:space="preserve">(01.1a </w:t>
      </w:r>
      <w:r w:rsidR="005743DF">
        <w:rPr>
          <w:rFonts w:ascii="Arial" w:hAnsi="Arial" w:cs="Arial"/>
          <w:sz w:val="22"/>
          <w:szCs w:val="22"/>
        </w:rPr>
        <w:t xml:space="preserve">St Thomas More Preschool </w:t>
      </w:r>
      <w:r w:rsidR="006F79E2" w:rsidRPr="006F79E2">
        <w:rPr>
          <w:rFonts w:ascii="Arial" w:hAnsi="Arial" w:cs="Arial"/>
          <w:sz w:val="22"/>
          <w:szCs w:val="22"/>
        </w:rPr>
        <w:t>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w:t>
      </w:r>
      <w:r w:rsidR="005743DF">
        <w:rPr>
          <w:rFonts w:ascii="Arial" w:hAnsi="Arial" w:cs="Arial"/>
          <w:sz w:val="22"/>
          <w:szCs w:val="22"/>
        </w:rPr>
        <w:t xml:space="preserve">St Thomas More Preschool </w:t>
      </w:r>
      <w:r w:rsidR="006F79E2" w:rsidRPr="006F79E2">
        <w:rPr>
          <w:rFonts w:ascii="Arial" w:hAnsi="Arial" w:cs="Arial"/>
          <w:sz w:val="22"/>
          <w:szCs w:val="22"/>
        </w:rPr>
        <w:t>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BEDD" w14:textId="77777777" w:rsidR="00774EE6" w:rsidRDefault="00774EE6" w:rsidP="00E07382">
      <w:r>
        <w:separator/>
      </w:r>
    </w:p>
  </w:endnote>
  <w:endnote w:type="continuationSeparator" w:id="0">
    <w:p w14:paraId="552966EB" w14:textId="77777777" w:rsidR="00774EE6" w:rsidRDefault="00774EE6" w:rsidP="00E07382">
      <w:r>
        <w:continuationSeparator/>
      </w:r>
    </w:p>
  </w:endnote>
  <w:endnote w:type="continuationNotice" w:id="1">
    <w:p w14:paraId="25E02C4A" w14:textId="77777777" w:rsidR="00774EE6" w:rsidRDefault="00774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8BC2" w14:textId="77777777" w:rsidR="00774EE6" w:rsidRDefault="00774EE6" w:rsidP="00E07382">
      <w:r>
        <w:separator/>
      </w:r>
    </w:p>
  </w:footnote>
  <w:footnote w:type="continuationSeparator" w:id="0">
    <w:p w14:paraId="6702B8F9" w14:textId="77777777" w:rsidR="00774EE6" w:rsidRDefault="00774EE6" w:rsidP="00E07382">
      <w:r>
        <w:continuationSeparator/>
      </w:r>
    </w:p>
  </w:footnote>
  <w:footnote w:type="continuationNotice" w:id="1">
    <w:p w14:paraId="19F80A3D" w14:textId="77777777" w:rsidR="00774EE6" w:rsidRDefault="00774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1191"/>
    <w:rsid w:val="000F5007"/>
    <w:rsid w:val="00102571"/>
    <w:rsid w:val="001045BB"/>
    <w:rsid w:val="00107124"/>
    <w:rsid w:val="001076B9"/>
    <w:rsid w:val="00110E7C"/>
    <w:rsid w:val="001141B6"/>
    <w:rsid w:val="0011533E"/>
    <w:rsid w:val="00123088"/>
    <w:rsid w:val="00124B54"/>
    <w:rsid w:val="00125204"/>
    <w:rsid w:val="00125EA6"/>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743DF"/>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56EB"/>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74EE6"/>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29AD"/>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1B18"/>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Ancliff</cp:lastModifiedBy>
  <cp:revision>6</cp:revision>
  <cp:lastPrinted>2011-11-21T12:20:00Z</cp:lastPrinted>
  <dcterms:created xsi:type="dcterms:W3CDTF">2021-11-26T09:33:00Z</dcterms:created>
  <dcterms:modified xsi:type="dcterms:W3CDTF">2021-11-29T15:14:00Z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